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00" w:before="200" w:lineRule="auto"/>
        <w:rPr>
          <w:b w:val="1"/>
          <w:bCs w:val="1"/>
          <w:color w:val="171717"/>
          <w:sz w:val="24"/>
          <w:szCs w:val="24"/>
        </w:rPr>
      </w:pPr>
      <w:bookmarkStart w:colFirst="0" w:colLast="0" w:name="_ssusv6p4obs4" w:id="0"/>
      <w:bookmarkEnd w:id="0"/>
      <w:r w:rsidDel="00000000" w:rsidR="00000000" w:rsidRPr="00000000">
        <w:rPr>
          <w:b w:val="1"/>
          <w:bCs w:val="1"/>
          <w:color w:val="171717"/>
          <w:sz w:val="24"/>
          <w:szCs w:val="24"/>
          <w:rtl w:val="0"/>
        </w:rPr>
        <w:t xml:space="preserve">ZUÑAC MONTOLOGY: A Gateway to Ecuador’s High Amazon</w:t>
      </w:r>
    </w:p>
    <w:p w:rsidR="00000000" w:rsidDel="00000000" w:rsidP="00000000" w:rsidRDefault="00000000" w:rsidRPr="00000000" w14:paraId="00000002">
      <w:pPr>
        <w:spacing w:after="200" w:before="200" w:lineRule="auto"/>
        <w:rPr>
          <w:color w:val="171717"/>
          <w:sz w:val="24"/>
          <w:szCs w:val="24"/>
        </w:rPr>
      </w:pPr>
      <w:r w:rsidDel="00000000" w:rsidR="00000000" w:rsidRPr="00000000">
        <w:rPr>
          <w:color w:val="171717"/>
          <w:sz w:val="24"/>
          <w:szCs w:val="24"/>
          <w:rtl w:val="0"/>
        </w:rPr>
        <w:t xml:space="preserve">A new digital platform empowering students, researchers, and the public to understand and protect the biocultural heritage of Zuñac in Sangay National Park.</w:t>
      </w:r>
    </w:p>
    <w:p w:rsidR="00000000" w:rsidDel="00000000" w:rsidP="00000000" w:rsidRDefault="00000000" w:rsidRPr="00000000" w14:paraId="00000003">
      <w:pPr>
        <w:pStyle w:val="Heading3"/>
        <w:keepNext w:val="0"/>
        <w:keepLines w:val="0"/>
        <w:spacing w:after="200" w:before="200" w:lineRule="auto"/>
        <w:rPr>
          <w:b w:val="1"/>
          <w:bCs w:val="1"/>
          <w:color w:val="171717"/>
          <w:sz w:val="24"/>
          <w:szCs w:val="24"/>
        </w:rPr>
      </w:pPr>
      <w:bookmarkStart w:colFirst="0" w:colLast="0" w:name="_ke1i2h3fkfjz" w:id="1"/>
      <w:bookmarkEnd w:id="1"/>
      <w:r w:rsidDel="00000000" w:rsidR="00000000" w:rsidRPr="00000000">
        <w:rPr>
          <w:b w:val="1"/>
          <w:bCs w:val="1"/>
          <w:color w:val="171717"/>
          <w:sz w:val="24"/>
          <w:szCs w:val="24"/>
          <w:rtl w:val="0"/>
        </w:rPr>
        <w:t xml:space="preserve">Summary</w:t>
      </w:r>
    </w:p>
    <w:p w:rsidR="00000000" w:rsidDel="00000000" w:rsidP="00000000" w:rsidRDefault="00000000" w:rsidRPr="00000000" w14:paraId="00000004">
      <w:pPr>
        <w:spacing w:after="200" w:before="200" w:lineRule="auto"/>
        <w:rPr>
          <w:color w:val="171717"/>
          <w:sz w:val="24"/>
          <w:szCs w:val="24"/>
        </w:rPr>
      </w:pPr>
      <w:r w:rsidDel="00000000" w:rsidR="00000000" w:rsidRPr="00000000">
        <w:rPr>
          <w:color w:val="171717"/>
          <w:sz w:val="24"/>
          <w:szCs w:val="24"/>
          <w:rtl w:val="0"/>
        </w:rPr>
        <w:t xml:space="preserve">Zuñac</w:t>
      </w:r>
      <w:r w:rsidDel="00000000" w:rsidR="00000000" w:rsidRPr="00000000">
        <w:rPr>
          <w:color w:val="171717"/>
          <w:sz w:val="24"/>
          <w:szCs w:val="24"/>
          <w:rtl w:val="0"/>
        </w:rPr>
        <w:t xml:space="preserve"> Montology is a newly launched digital platform dedicated to the Zuñac parish on the eastern flanks of Ecuador’s Andes, neighboring the Sangay National Park, a UNESCO World Heritage Site. Grounded in montology, the transdisciplinary study of mountains, the platform reframes conservation through an ethnotourism lens, integrating culture, biodiversity, and community stewardship. By combining research, storytelling, visual resources, and pathways to action, Zuñac Montology moves beyond awareness to inspire meaningful protection of one of the High Amazon’s most significant biocultural landscapes.</w:t>
      </w:r>
    </w:p>
    <w:p w:rsidR="00000000" w:rsidDel="00000000" w:rsidP="00000000" w:rsidRDefault="00000000" w:rsidRPr="00000000" w14:paraId="00000005">
      <w:pPr>
        <w:pStyle w:val="Heading3"/>
        <w:keepNext w:val="0"/>
        <w:keepLines w:val="0"/>
        <w:spacing w:after="200" w:before="200" w:lineRule="auto"/>
        <w:rPr>
          <w:b w:val="1"/>
          <w:bCs w:val="1"/>
          <w:color w:val="171717"/>
          <w:sz w:val="24"/>
          <w:szCs w:val="24"/>
        </w:rPr>
      </w:pPr>
      <w:bookmarkStart w:colFirst="0" w:colLast="0" w:name="_8r0lsbkjk6ql" w:id="2"/>
      <w:bookmarkEnd w:id="2"/>
      <w:r w:rsidDel="00000000" w:rsidR="00000000" w:rsidRPr="00000000">
        <w:rPr>
          <w:b w:val="1"/>
          <w:bCs w:val="1"/>
          <w:color w:val="171717"/>
          <w:sz w:val="24"/>
          <w:szCs w:val="24"/>
          <w:rtl w:val="0"/>
        </w:rPr>
        <w:t xml:space="preserve">The Problem</w:t>
      </w:r>
    </w:p>
    <w:p w:rsidR="00000000" w:rsidDel="00000000" w:rsidP="00000000" w:rsidRDefault="00000000" w:rsidRPr="00000000" w14:paraId="00000006">
      <w:pPr>
        <w:spacing w:after="200" w:before="200" w:lineRule="auto"/>
        <w:rPr>
          <w:color w:val="171717"/>
          <w:sz w:val="24"/>
          <w:szCs w:val="24"/>
        </w:rPr>
      </w:pPr>
      <w:r w:rsidDel="00000000" w:rsidR="00000000" w:rsidRPr="00000000">
        <w:rPr>
          <w:color w:val="171717"/>
          <w:sz w:val="24"/>
          <w:szCs w:val="24"/>
          <w:rtl w:val="0"/>
        </w:rPr>
        <w:t xml:space="preserve">Globally significant mountain and forest landscapes like Zuñac are often described as “pristine” or untouched. This is an oversimplification that overlooks thousands of years of human presence, knowledge, and stewardship. Existing conservation and tourism efforts frequently isolate nature from its culture, prioritizing surface-level ecotourism or focusing only on charismatic species. As a result, the deeper ecological, cultural, and spiritual value of places like Zuñac remains poorly understood, underfunded, and increasingly vulnerable to climate change, deforestation, and extractive industries such as gold mining.</w:t>
      </w:r>
    </w:p>
    <w:p w:rsidR="00000000" w:rsidDel="00000000" w:rsidP="00000000" w:rsidRDefault="00000000" w:rsidRPr="00000000" w14:paraId="00000007">
      <w:pPr>
        <w:pStyle w:val="Heading3"/>
        <w:keepNext w:val="0"/>
        <w:keepLines w:val="0"/>
        <w:spacing w:after="200" w:before="200" w:lineRule="auto"/>
        <w:rPr>
          <w:b w:val="1"/>
          <w:bCs w:val="1"/>
          <w:color w:val="171717"/>
          <w:sz w:val="24"/>
          <w:szCs w:val="24"/>
        </w:rPr>
      </w:pPr>
      <w:bookmarkStart w:colFirst="0" w:colLast="0" w:name="_712o5rfk7khc" w:id="3"/>
      <w:bookmarkEnd w:id="3"/>
      <w:r w:rsidDel="00000000" w:rsidR="00000000" w:rsidRPr="00000000">
        <w:rPr>
          <w:b w:val="1"/>
          <w:bCs w:val="1"/>
          <w:color w:val="171717"/>
          <w:sz w:val="24"/>
          <w:szCs w:val="24"/>
          <w:rtl w:val="0"/>
        </w:rPr>
        <w:t xml:space="preserve">The Solution</w:t>
      </w:r>
    </w:p>
    <w:p w:rsidR="00000000" w:rsidDel="00000000" w:rsidP="00000000" w:rsidRDefault="00000000" w:rsidRPr="00000000" w14:paraId="00000008">
      <w:pPr>
        <w:spacing w:after="200" w:before="200" w:lineRule="auto"/>
        <w:rPr>
          <w:color w:val="171717"/>
          <w:sz w:val="24"/>
          <w:szCs w:val="24"/>
        </w:rPr>
      </w:pPr>
      <w:r w:rsidDel="00000000" w:rsidR="00000000" w:rsidRPr="00000000">
        <w:rPr>
          <w:color w:val="171717"/>
          <w:sz w:val="24"/>
          <w:szCs w:val="24"/>
          <w:rtl w:val="0"/>
        </w:rPr>
        <w:t xml:space="preserve">Zuñac</w:t>
      </w:r>
      <w:r w:rsidDel="00000000" w:rsidR="00000000" w:rsidRPr="00000000">
        <w:rPr>
          <w:color w:val="171717"/>
          <w:sz w:val="24"/>
          <w:szCs w:val="24"/>
          <w:rtl w:val="0"/>
        </w:rPr>
        <w:t xml:space="preserve"> Montology addresses this gap by offering a unified, montological approach to conservation communication. The platform positions Zuñac as a “fusional landscape,” a living system shaped by reciprocal relationships between people, plants, animals, and mountains. Through a newly designed website, original branding, visual storytelling, and curated funding and research resources, the project connects scientific communities, students, and the interested public to a richer understanding of why Zuñac matters and how they can help protect it. Unlike traditional ecotourism models, Zuñac Montology emphasizes ethnotourism, centering pueblos originarios, cultural continuity, and ethical engagement with place.</w:t>
      </w:r>
    </w:p>
    <w:p w:rsidR="00000000" w:rsidDel="00000000" w:rsidP="00000000" w:rsidRDefault="00000000" w:rsidRPr="00000000" w14:paraId="00000009">
      <w:pPr>
        <w:pStyle w:val="Heading3"/>
        <w:keepNext w:val="0"/>
        <w:keepLines w:val="0"/>
        <w:spacing w:after="200" w:before="200" w:lineRule="auto"/>
        <w:rPr>
          <w:b w:val="1"/>
          <w:bCs w:val="1"/>
          <w:color w:val="171717"/>
          <w:sz w:val="24"/>
          <w:szCs w:val="24"/>
        </w:rPr>
      </w:pPr>
      <w:bookmarkStart w:colFirst="0" w:colLast="0" w:name="_nphn26b0az6j" w:id="4"/>
      <w:bookmarkEnd w:id="4"/>
      <w:r w:rsidDel="00000000" w:rsidR="00000000" w:rsidRPr="00000000">
        <w:rPr>
          <w:rtl w:val="0"/>
        </w:rPr>
      </w:r>
    </w:p>
    <w:p w:rsidR="00000000" w:rsidDel="00000000" w:rsidP="00000000" w:rsidRDefault="00000000" w:rsidRPr="00000000" w14:paraId="0000000A">
      <w:pPr>
        <w:pStyle w:val="Heading3"/>
        <w:keepNext w:val="0"/>
        <w:keepLines w:val="0"/>
        <w:spacing w:after="200" w:before="200" w:lineRule="auto"/>
        <w:rPr>
          <w:b w:val="1"/>
          <w:bCs w:val="1"/>
          <w:color w:val="171717"/>
          <w:sz w:val="24"/>
          <w:szCs w:val="24"/>
        </w:rPr>
      </w:pPr>
      <w:bookmarkStart w:colFirst="0" w:colLast="0" w:name="_ialem5qs6s6" w:id="5"/>
      <w:bookmarkEnd w:id="5"/>
      <w:r w:rsidDel="00000000" w:rsidR="00000000" w:rsidRPr="00000000">
        <w:rPr>
          <w:rtl w:val="0"/>
        </w:rPr>
      </w:r>
    </w:p>
    <w:p w:rsidR="00000000" w:rsidDel="00000000" w:rsidP="00000000" w:rsidRDefault="00000000" w:rsidRPr="00000000" w14:paraId="0000000B">
      <w:pPr>
        <w:pStyle w:val="Heading3"/>
        <w:keepNext w:val="0"/>
        <w:keepLines w:val="0"/>
        <w:spacing w:after="200" w:before="200" w:lineRule="auto"/>
        <w:rPr>
          <w:b w:val="1"/>
          <w:bCs w:val="1"/>
          <w:color w:val="171717"/>
          <w:sz w:val="24"/>
          <w:szCs w:val="24"/>
        </w:rPr>
      </w:pPr>
      <w:bookmarkStart w:colFirst="0" w:colLast="0" w:name="_a8jcn0uysebk" w:id="6"/>
      <w:bookmarkEnd w:id="6"/>
      <w:r w:rsidDel="00000000" w:rsidR="00000000" w:rsidRPr="00000000">
        <w:rPr>
          <w:b w:val="1"/>
          <w:bCs w:val="1"/>
          <w:color w:val="171717"/>
          <w:sz w:val="24"/>
          <w:szCs w:val="24"/>
          <w:rtl w:val="0"/>
        </w:rPr>
        <w:t xml:space="preserve">Quote from the Team</w:t>
      </w:r>
    </w:p>
    <w:p w:rsidR="00000000" w:rsidDel="00000000" w:rsidP="00000000" w:rsidRDefault="00000000" w:rsidRPr="00000000" w14:paraId="0000000C">
      <w:pPr>
        <w:spacing w:after="200" w:before="200" w:lineRule="auto"/>
        <w:rPr>
          <w:color w:val="171717"/>
          <w:sz w:val="24"/>
          <w:szCs w:val="24"/>
        </w:rPr>
      </w:pPr>
      <w:r w:rsidDel="00000000" w:rsidR="00000000" w:rsidRPr="00000000">
        <w:rPr>
          <w:color w:val="171717"/>
          <w:sz w:val="24"/>
          <w:szCs w:val="24"/>
          <w:rtl w:val="0"/>
        </w:rPr>
        <w:t xml:space="preserve">“Mountains are not just physical formations; they are cultural companions, ecological guardians, and sources of knowledge,” said University of Georgia </w:t>
      </w:r>
      <w:r w:rsidDel="00000000" w:rsidR="00000000" w:rsidRPr="00000000">
        <w:rPr>
          <w:color w:val="171717"/>
          <w:sz w:val="24"/>
          <w:szCs w:val="24"/>
          <w:rtl w:val="0"/>
        </w:rPr>
        <w:t xml:space="preserve">montology</w:t>
      </w:r>
      <w:r w:rsidDel="00000000" w:rsidR="00000000" w:rsidRPr="00000000">
        <w:rPr>
          <w:color w:val="171717"/>
          <w:sz w:val="24"/>
          <w:szCs w:val="24"/>
          <w:rtl w:val="0"/>
        </w:rPr>
        <w:t xml:space="preserve"> researcher and professor, </w:t>
      </w:r>
      <w:r w:rsidDel="00000000" w:rsidR="00000000" w:rsidRPr="00000000">
        <w:rPr>
          <w:color w:val="212121"/>
          <w:sz w:val="24"/>
          <w:szCs w:val="24"/>
          <w:rtl w:val="0"/>
        </w:rPr>
        <w:t xml:space="preserve">Dr. Fausto Sarmiento</w:t>
      </w:r>
      <w:r w:rsidDel="00000000" w:rsidR="00000000" w:rsidRPr="00000000">
        <w:rPr>
          <w:color w:val="171717"/>
          <w:sz w:val="24"/>
          <w:szCs w:val="24"/>
          <w:rtl w:val="0"/>
        </w:rPr>
        <w:t xml:space="preserve">. “Zuñac Montology gives people the tools to see this landscape as a living system and to act in ways that respect both its biological and cultural integrity.”</w:t>
      </w:r>
    </w:p>
    <w:p w:rsidR="00000000" w:rsidDel="00000000" w:rsidP="00000000" w:rsidRDefault="00000000" w:rsidRPr="00000000" w14:paraId="0000000D">
      <w:pPr>
        <w:pStyle w:val="Heading3"/>
        <w:keepNext w:val="0"/>
        <w:keepLines w:val="0"/>
        <w:spacing w:after="200" w:before="200" w:lineRule="auto"/>
        <w:rPr>
          <w:b w:val="1"/>
          <w:bCs w:val="1"/>
          <w:color w:val="171717"/>
          <w:sz w:val="24"/>
          <w:szCs w:val="24"/>
        </w:rPr>
      </w:pPr>
      <w:bookmarkStart w:colFirst="0" w:colLast="0" w:name="_xbt088ioysew" w:id="7"/>
      <w:bookmarkEnd w:id="7"/>
      <w:r w:rsidDel="00000000" w:rsidR="00000000" w:rsidRPr="00000000">
        <w:rPr>
          <w:b w:val="1"/>
          <w:bCs w:val="1"/>
          <w:color w:val="171717"/>
          <w:sz w:val="24"/>
          <w:szCs w:val="24"/>
          <w:rtl w:val="0"/>
        </w:rPr>
        <w:t xml:space="preserve">How to Get Started</w:t>
      </w:r>
    </w:p>
    <w:p w:rsidR="00000000" w:rsidDel="00000000" w:rsidP="00000000" w:rsidRDefault="00000000" w:rsidRPr="00000000" w14:paraId="0000000E">
      <w:pPr>
        <w:spacing w:after="200" w:before="200" w:lineRule="auto"/>
        <w:rPr>
          <w:color w:val="171717"/>
          <w:sz w:val="24"/>
          <w:szCs w:val="24"/>
        </w:rPr>
      </w:pPr>
      <w:r w:rsidDel="00000000" w:rsidR="00000000" w:rsidRPr="00000000">
        <w:rPr>
          <w:color w:val="171717"/>
          <w:sz w:val="24"/>
          <w:szCs w:val="24"/>
          <w:rtl w:val="0"/>
        </w:rPr>
        <w:t xml:space="preserve">Getting involved is simple. Visitors can explore the Zuñac Montology website to learn about the region’s biocultural heritage, review ongoing research and publications, discover ethical ethnotourism pathways, and access vetted resources for funding and conservation support. The platform is designed to be accessible, visually engaging, and easy to navigate for both academic and general audiences.</w:t>
      </w:r>
    </w:p>
    <w:p w:rsidR="00000000" w:rsidDel="00000000" w:rsidP="00000000" w:rsidRDefault="00000000" w:rsidRPr="00000000" w14:paraId="0000000F">
      <w:pPr>
        <w:pStyle w:val="Heading3"/>
        <w:keepNext w:val="0"/>
        <w:keepLines w:val="0"/>
        <w:spacing w:after="200" w:before="200" w:lineRule="auto"/>
        <w:rPr>
          <w:b w:val="1"/>
          <w:bCs w:val="1"/>
          <w:color w:val="171717"/>
          <w:sz w:val="24"/>
          <w:szCs w:val="24"/>
        </w:rPr>
      </w:pPr>
      <w:bookmarkStart w:colFirst="0" w:colLast="0" w:name="_ra6sxw12x5qd" w:id="8"/>
      <w:bookmarkEnd w:id="8"/>
      <w:r w:rsidDel="00000000" w:rsidR="00000000" w:rsidRPr="00000000">
        <w:rPr>
          <w:b w:val="1"/>
          <w:bCs w:val="1"/>
          <w:color w:val="171717"/>
          <w:sz w:val="24"/>
          <w:szCs w:val="24"/>
          <w:rtl w:val="0"/>
        </w:rPr>
        <w:t xml:space="preserve">Customer Quote</w:t>
      </w:r>
    </w:p>
    <w:p w:rsidR="00000000" w:rsidDel="00000000" w:rsidP="00000000" w:rsidRDefault="00000000" w:rsidRPr="00000000" w14:paraId="00000010">
      <w:pPr>
        <w:spacing w:after="200" w:before="200" w:lineRule="auto"/>
        <w:rPr>
          <w:color w:val="171717"/>
          <w:sz w:val="24"/>
          <w:szCs w:val="24"/>
        </w:rPr>
      </w:pPr>
      <w:r w:rsidDel="00000000" w:rsidR="00000000" w:rsidRPr="00000000">
        <w:rPr>
          <w:color w:val="171717"/>
          <w:sz w:val="24"/>
          <w:szCs w:val="24"/>
          <w:rtl w:val="0"/>
        </w:rPr>
        <w:t xml:space="preserve">“Zuñac Montology completely changed how I think about conservation,” said a graduate student researcher. “It helped me understand not just what this place is, but why it matters and how culture, biodiversity, and mountains are inseparable.”</w:t>
      </w:r>
    </w:p>
    <w:p w:rsidR="00000000" w:rsidDel="00000000" w:rsidP="00000000" w:rsidRDefault="00000000" w:rsidRPr="00000000" w14:paraId="00000011">
      <w:pPr>
        <w:pStyle w:val="Heading3"/>
        <w:keepNext w:val="0"/>
        <w:keepLines w:val="0"/>
        <w:spacing w:after="200" w:before="200" w:lineRule="auto"/>
        <w:rPr>
          <w:b w:val="1"/>
          <w:bCs w:val="1"/>
          <w:color w:val="171717"/>
          <w:sz w:val="24"/>
          <w:szCs w:val="24"/>
        </w:rPr>
      </w:pPr>
      <w:bookmarkStart w:colFirst="0" w:colLast="0" w:name="_w8qzy3kaizcd" w:id="9"/>
      <w:bookmarkEnd w:id="9"/>
      <w:r w:rsidDel="00000000" w:rsidR="00000000" w:rsidRPr="00000000">
        <w:rPr>
          <w:b w:val="1"/>
          <w:bCs w:val="1"/>
          <w:color w:val="171717"/>
          <w:sz w:val="24"/>
          <w:szCs w:val="24"/>
          <w:rtl w:val="0"/>
        </w:rPr>
        <w:t xml:space="preserve">Closing &amp; Call to Action</w:t>
      </w:r>
    </w:p>
    <w:p w:rsidR="00000000" w:rsidDel="00000000" w:rsidP="00000000" w:rsidRDefault="00000000" w:rsidRPr="00000000" w14:paraId="00000012">
      <w:pPr>
        <w:spacing w:after="200" w:before="200" w:lineRule="auto"/>
        <w:rPr>
          <w:b w:val="1"/>
          <w:bCs w:val="1"/>
          <w:color w:val="171717"/>
          <w:sz w:val="24"/>
          <w:szCs w:val="24"/>
        </w:rPr>
      </w:pPr>
      <w:r w:rsidDel="00000000" w:rsidR="00000000" w:rsidRPr="00000000">
        <w:rPr>
          <w:color w:val="171717"/>
          <w:sz w:val="24"/>
          <w:szCs w:val="24"/>
          <w:rtl w:val="0"/>
        </w:rPr>
        <w:t xml:space="preserve">Zuñac</w:t>
      </w:r>
      <w:r w:rsidDel="00000000" w:rsidR="00000000" w:rsidRPr="00000000">
        <w:rPr>
          <w:color w:val="171717"/>
          <w:sz w:val="24"/>
          <w:szCs w:val="24"/>
          <w:rtl w:val="0"/>
        </w:rPr>
        <w:t xml:space="preserve"> Montology represents a new model for conservation storytelling, one that honors complexity, centers local knowledge, and invites collective responsibility. Explore the platform, share the story, and take part in protecting the High Amazon through a </w:t>
      </w:r>
      <w:r w:rsidDel="00000000" w:rsidR="00000000" w:rsidRPr="00000000">
        <w:rPr>
          <w:color w:val="171717"/>
          <w:sz w:val="24"/>
          <w:szCs w:val="24"/>
          <w:rtl w:val="0"/>
        </w:rPr>
        <w:t xml:space="preserve">montology</w:t>
      </w:r>
      <w:r w:rsidDel="00000000" w:rsidR="00000000" w:rsidRPr="00000000">
        <w:rPr>
          <w:color w:val="171717"/>
          <w:sz w:val="24"/>
          <w:szCs w:val="24"/>
          <w:rtl w:val="0"/>
        </w:rPr>
        <w:t xml:space="preserve"> lens.</w:t>
      </w:r>
      <w:r w:rsidDel="00000000" w:rsidR="00000000" w:rsidRPr="00000000">
        <w:rPr>
          <w:rtl w:val="0"/>
        </w:rPr>
      </w:r>
    </w:p>
    <w:p w:rsidR="00000000" w:rsidDel="00000000" w:rsidP="00000000" w:rsidRDefault="00000000" w:rsidRPr="00000000" w14:paraId="00000013">
      <w:pPr>
        <w:spacing w:after="200" w:before="200" w:lineRule="auto"/>
        <w:rPr>
          <w:b w:val="1"/>
          <w:bCs w:val="1"/>
          <w:color w:val="171717"/>
          <w:sz w:val="24"/>
          <w:szCs w:val="24"/>
        </w:rPr>
      </w:pPr>
      <w:r w:rsidDel="00000000" w:rsidR="00000000" w:rsidRPr="00000000">
        <w:rPr>
          <w:rtl w:val="0"/>
        </w:rPr>
      </w:r>
    </w:p>
    <w:p w:rsidR="00000000" w:rsidDel="00000000" w:rsidP="00000000" w:rsidRDefault="00000000" w:rsidRPr="00000000" w14:paraId="00000014">
      <w:pPr>
        <w:spacing w:after="200" w:before="200" w:lineRule="auto"/>
        <w:rPr>
          <w:b w:val="1"/>
          <w:bCs w:val="1"/>
          <w:color w:val="171717"/>
          <w:sz w:val="24"/>
          <w:szCs w:val="24"/>
        </w:rPr>
      </w:pPr>
      <w:r w:rsidDel="00000000" w:rsidR="00000000" w:rsidRPr="00000000">
        <w:rPr>
          <w:rtl w:val="0"/>
        </w:rPr>
      </w:r>
    </w:p>
    <w:p w:rsidR="00000000" w:rsidDel="00000000" w:rsidP="00000000" w:rsidRDefault="00000000" w:rsidRPr="00000000" w14:paraId="00000015">
      <w:pPr>
        <w:spacing w:after="200" w:before="200" w:lineRule="auto"/>
        <w:rPr>
          <w:b w:val="1"/>
          <w:bCs w:val="1"/>
          <w:color w:val="171717"/>
          <w:sz w:val="24"/>
          <w:szCs w:val="24"/>
        </w:rPr>
      </w:pPr>
      <w:r w:rsidDel="00000000" w:rsidR="00000000" w:rsidRPr="00000000">
        <w:rPr>
          <w:rtl w:val="0"/>
        </w:rPr>
      </w:r>
    </w:p>
    <w:p w:rsidR="00000000" w:rsidDel="00000000" w:rsidP="00000000" w:rsidRDefault="00000000" w:rsidRPr="00000000" w14:paraId="00000016">
      <w:pPr>
        <w:spacing w:after="200" w:before="200" w:lineRule="auto"/>
        <w:rPr>
          <w:b w:val="1"/>
          <w:bCs w:val="1"/>
          <w:color w:val="171717"/>
          <w:sz w:val="24"/>
          <w:szCs w:val="24"/>
        </w:rPr>
      </w:pPr>
      <w:r w:rsidDel="00000000" w:rsidR="00000000" w:rsidRPr="00000000">
        <w:rPr>
          <w:rtl w:val="0"/>
        </w:rPr>
      </w:r>
    </w:p>
    <w:p w:rsidR="00000000" w:rsidDel="00000000" w:rsidP="00000000" w:rsidRDefault="00000000" w:rsidRPr="00000000" w14:paraId="00000017">
      <w:pPr>
        <w:spacing w:after="200" w:before="200" w:lineRule="auto"/>
        <w:rPr>
          <w:b w:val="1"/>
          <w:bCs w:val="1"/>
          <w:color w:val="171717"/>
          <w:sz w:val="24"/>
          <w:szCs w:val="24"/>
        </w:rPr>
      </w:pPr>
      <w:r w:rsidDel="00000000" w:rsidR="00000000" w:rsidRPr="00000000">
        <w:rPr>
          <w:rtl w:val="0"/>
        </w:rPr>
      </w:r>
    </w:p>
    <w:p w:rsidR="00000000" w:rsidDel="00000000" w:rsidP="00000000" w:rsidRDefault="00000000" w:rsidRPr="00000000" w14:paraId="00000018">
      <w:pPr>
        <w:pStyle w:val="Heading1"/>
        <w:keepNext w:val="0"/>
        <w:keepLines w:val="0"/>
        <w:spacing w:after="200" w:before="200" w:lineRule="auto"/>
        <w:rPr>
          <w:b w:val="1"/>
          <w:bCs w:val="1"/>
          <w:color w:val="171717"/>
          <w:sz w:val="24"/>
          <w:szCs w:val="24"/>
        </w:rPr>
      </w:pPr>
      <w:bookmarkStart w:colFirst="0" w:colLast="0" w:name="_7klbzcixiduk" w:id="10"/>
      <w:bookmarkEnd w:id="10"/>
      <w:r w:rsidDel="00000000" w:rsidR="00000000" w:rsidRPr="00000000">
        <w:rPr>
          <w:rtl w:val="0"/>
        </w:rPr>
      </w:r>
    </w:p>
    <w:p w:rsidR="00000000" w:rsidDel="00000000" w:rsidP="00000000" w:rsidRDefault="00000000" w:rsidRPr="00000000" w14:paraId="00000019">
      <w:pPr>
        <w:pStyle w:val="Heading1"/>
        <w:keepNext w:val="0"/>
        <w:keepLines w:val="0"/>
        <w:spacing w:after="200" w:before="200" w:lineRule="auto"/>
        <w:rPr>
          <w:b w:val="1"/>
          <w:bCs w:val="1"/>
          <w:color w:val="171717"/>
          <w:sz w:val="24"/>
          <w:szCs w:val="24"/>
        </w:rPr>
      </w:pPr>
      <w:bookmarkStart w:colFirst="0" w:colLast="0" w:name="_18grpboanhsk" w:id="11"/>
      <w:bookmarkEnd w:id="11"/>
      <w:r w:rsidDel="00000000" w:rsidR="00000000" w:rsidRPr="00000000">
        <w:rPr>
          <w:rtl w:val="0"/>
        </w:rPr>
      </w:r>
    </w:p>
    <w:p w:rsidR="00000000" w:rsidDel="00000000" w:rsidP="00000000" w:rsidRDefault="00000000" w:rsidRPr="00000000" w14:paraId="0000001A">
      <w:pPr>
        <w:pStyle w:val="Heading1"/>
        <w:keepNext w:val="0"/>
        <w:keepLines w:val="0"/>
        <w:spacing w:after="200" w:before="200" w:lineRule="auto"/>
        <w:rPr>
          <w:b w:val="1"/>
          <w:bCs w:val="1"/>
          <w:color w:val="171717"/>
          <w:sz w:val="24"/>
          <w:szCs w:val="24"/>
        </w:rPr>
      </w:pPr>
      <w:bookmarkStart w:colFirst="0" w:colLast="0" w:name="_dhfycr5d24hg" w:id="12"/>
      <w:bookmarkEnd w:id="12"/>
      <w:r w:rsidDel="00000000" w:rsidR="00000000" w:rsidRPr="00000000">
        <w:rPr>
          <w:b w:val="1"/>
          <w:bCs w:val="1"/>
          <w:color w:val="171717"/>
          <w:sz w:val="24"/>
          <w:szCs w:val="24"/>
          <w:rtl w:val="0"/>
        </w:rPr>
        <w:t xml:space="preserve">Frequently Asked Questions (FAQ)</w:t>
      </w:r>
    </w:p>
    <w:p w:rsidR="00000000" w:rsidDel="00000000" w:rsidP="00000000" w:rsidRDefault="00000000" w:rsidRPr="00000000" w14:paraId="0000001B">
      <w:pPr>
        <w:pStyle w:val="Heading2"/>
        <w:keepNext w:val="0"/>
        <w:keepLines w:val="0"/>
        <w:spacing w:after="200" w:before="200" w:lineRule="auto"/>
        <w:rPr>
          <w:b w:val="1"/>
          <w:bCs w:val="1"/>
          <w:color w:val="171717"/>
          <w:sz w:val="24"/>
          <w:szCs w:val="24"/>
        </w:rPr>
      </w:pPr>
      <w:bookmarkStart w:colFirst="0" w:colLast="0" w:name="_ncqztcpjm8id" w:id="13"/>
      <w:bookmarkEnd w:id="13"/>
      <w:r w:rsidDel="00000000" w:rsidR="00000000" w:rsidRPr="00000000">
        <w:rPr>
          <w:b w:val="1"/>
          <w:bCs w:val="1"/>
          <w:color w:val="171717"/>
          <w:sz w:val="24"/>
          <w:szCs w:val="24"/>
          <w:rtl w:val="0"/>
        </w:rPr>
        <w:t xml:space="preserve">What is Zuñac Montology?</w:t>
      </w:r>
    </w:p>
    <w:p w:rsidR="00000000" w:rsidDel="00000000" w:rsidP="00000000" w:rsidRDefault="00000000" w:rsidRPr="00000000" w14:paraId="0000001C">
      <w:pPr>
        <w:spacing w:after="200" w:before="200" w:lineRule="auto"/>
        <w:rPr>
          <w:b w:val="1"/>
          <w:bCs w:val="1"/>
          <w:color w:val="171717"/>
          <w:sz w:val="24"/>
          <w:szCs w:val="24"/>
        </w:rPr>
      </w:pPr>
      <w:r w:rsidDel="00000000" w:rsidR="00000000" w:rsidRPr="00000000">
        <w:rPr>
          <w:color w:val="171717"/>
          <w:sz w:val="24"/>
          <w:szCs w:val="24"/>
          <w:rtl w:val="0"/>
        </w:rPr>
        <w:t xml:space="preserve">Zuñac</w:t>
      </w:r>
      <w:r w:rsidDel="00000000" w:rsidR="00000000" w:rsidRPr="00000000">
        <w:rPr>
          <w:color w:val="171717"/>
          <w:sz w:val="24"/>
          <w:szCs w:val="24"/>
          <w:rtl w:val="0"/>
        </w:rPr>
        <w:t xml:space="preserve"> Montology is a digital platform, brand, and communication initiative focused on the Zuñac parish near Sangay National Park in Ecuador. It applies montology, the transdisciplinary study of mountains, to highlight the region’s interconnected cultural, ecological, spiritual, and scientific significance.</w:t>
      </w:r>
      <w:r w:rsidDel="00000000" w:rsidR="00000000" w:rsidRPr="00000000">
        <w:rPr>
          <w:rtl w:val="0"/>
        </w:rPr>
      </w:r>
    </w:p>
    <w:p w:rsidR="00000000" w:rsidDel="00000000" w:rsidP="00000000" w:rsidRDefault="00000000" w:rsidRPr="00000000" w14:paraId="0000001D">
      <w:pPr>
        <w:pStyle w:val="Heading2"/>
        <w:keepNext w:val="0"/>
        <w:keepLines w:val="0"/>
        <w:spacing w:after="200" w:before="200" w:lineRule="auto"/>
        <w:rPr>
          <w:b w:val="1"/>
          <w:bCs w:val="1"/>
          <w:color w:val="171717"/>
          <w:sz w:val="24"/>
          <w:szCs w:val="24"/>
        </w:rPr>
      </w:pPr>
      <w:bookmarkStart w:colFirst="0" w:colLast="0" w:name="_jgr1pym03669" w:id="14"/>
      <w:bookmarkEnd w:id="14"/>
      <w:r w:rsidDel="00000000" w:rsidR="00000000" w:rsidRPr="00000000">
        <w:rPr>
          <w:b w:val="1"/>
          <w:bCs w:val="1"/>
          <w:color w:val="171717"/>
          <w:sz w:val="24"/>
          <w:szCs w:val="24"/>
          <w:rtl w:val="0"/>
        </w:rPr>
        <w:t xml:space="preserve">What is </w:t>
      </w:r>
      <w:r w:rsidDel="00000000" w:rsidR="00000000" w:rsidRPr="00000000">
        <w:rPr>
          <w:b w:val="1"/>
          <w:bCs w:val="1"/>
          <w:color w:val="171717"/>
          <w:sz w:val="24"/>
          <w:szCs w:val="24"/>
          <w:rtl w:val="0"/>
        </w:rPr>
        <w:t xml:space="preserve">montology</w:t>
      </w:r>
      <w:r w:rsidDel="00000000" w:rsidR="00000000" w:rsidRPr="00000000">
        <w:rPr>
          <w:b w:val="1"/>
          <w:bCs w:val="1"/>
          <w:color w:val="171717"/>
          <w:sz w:val="24"/>
          <w:szCs w:val="24"/>
          <w:rtl w:val="0"/>
        </w:rPr>
        <w:t xml:space="preserve">?</w:t>
      </w:r>
    </w:p>
    <w:p w:rsidR="00000000" w:rsidDel="00000000" w:rsidP="00000000" w:rsidRDefault="00000000" w:rsidRPr="00000000" w14:paraId="0000001E">
      <w:pPr>
        <w:spacing w:after="200" w:before="200" w:lineRule="auto"/>
        <w:rPr>
          <w:color w:val="171717"/>
          <w:sz w:val="24"/>
          <w:szCs w:val="24"/>
        </w:rPr>
      </w:pPr>
      <w:r w:rsidDel="00000000" w:rsidR="00000000" w:rsidRPr="00000000">
        <w:rPr>
          <w:color w:val="171717"/>
          <w:sz w:val="24"/>
          <w:szCs w:val="24"/>
          <w:rtl w:val="0"/>
        </w:rPr>
        <w:t xml:space="preserve">Montology is a transdisciplinary field that goes beyond interdisciplinary study by integrating knowledge across natural sciences, social sciences, humanities, and lived experience. In mountain contexts, it considers mental, physical, spiritual, ecological, and cultural dimensions as part of one interconnected system.</w:t>
      </w:r>
    </w:p>
    <w:p w:rsidR="00000000" w:rsidDel="00000000" w:rsidP="00000000" w:rsidRDefault="00000000" w:rsidRPr="00000000" w14:paraId="0000001F">
      <w:pPr>
        <w:pStyle w:val="Heading2"/>
        <w:keepNext w:val="0"/>
        <w:keepLines w:val="0"/>
        <w:spacing w:after="200" w:before="200" w:lineRule="auto"/>
        <w:rPr>
          <w:b w:val="1"/>
          <w:bCs w:val="1"/>
          <w:color w:val="171717"/>
          <w:sz w:val="24"/>
          <w:szCs w:val="24"/>
        </w:rPr>
      </w:pPr>
      <w:bookmarkStart w:colFirst="0" w:colLast="0" w:name="_en21kde3loms" w:id="15"/>
      <w:bookmarkEnd w:id="15"/>
      <w:r w:rsidDel="00000000" w:rsidR="00000000" w:rsidRPr="00000000">
        <w:rPr>
          <w:b w:val="1"/>
          <w:bCs w:val="1"/>
          <w:color w:val="171717"/>
          <w:sz w:val="24"/>
          <w:szCs w:val="24"/>
          <w:rtl w:val="0"/>
        </w:rPr>
        <w:t xml:space="preserve">Why focus on Zuñac and Sangay National Park?</w:t>
      </w:r>
    </w:p>
    <w:p w:rsidR="00000000" w:rsidDel="00000000" w:rsidP="00000000" w:rsidRDefault="00000000" w:rsidRPr="00000000" w14:paraId="00000020">
      <w:pPr>
        <w:spacing w:after="200" w:before="200" w:lineRule="auto"/>
        <w:rPr>
          <w:color w:val="171717"/>
          <w:sz w:val="24"/>
          <w:szCs w:val="24"/>
        </w:rPr>
      </w:pPr>
      <w:r w:rsidDel="00000000" w:rsidR="00000000" w:rsidRPr="00000000">
        <w:rPr>
          <w:color w:val="171717"/>
          <w:sz w:val="24"/>
          <w:szCs w:val="24"/>
          <w:rtl w:val="0"/>
        </w:rPr>
        <w:t xml:space="preserve">Zuñac</w:t>
      </w:r>
      <w:r w:rsidDel="00000000" w:rsidR="00000000" w:rsidRPr="00000000">
        <w:rPr>
          <w:color w:val="171717"/>
          <w:sz w:val="24"/>
          <w:szCs w:val="24"/>
          <w:rtl w:val="0"/>
        </w:rPr>
        <w:t xml:space="preserve"> sits at the boundary of Sangay National Park, a UNESCO World Heritage Site recognized for its natural value. The area represents a dynamic buffer between protected wilderness and lived cultural landscapes, making it critical for biodiversity conservation, climate resilience, and cultural continuity.</w:t>
      </w:r>
    </w:p>
    <w:p w:rsidR="00000000" w:rsidDel="00000000" w:rsidP="00000000" w:rsidRDefault="00000000" w:rsidRPr="00000000" w14:paraId="00000021">
      <w:pPr>
        <w:pStyle w:val="Heading2"/>
        <w:keepNext w:val="0"/>
        <w:keepLines w:val="0"/>
        <w:spacing w:after="200" w:before="200" w:lineRule="auto"/>
        <w:rPr>
          <w:b w:val="1"/>
          <w:bCs w:val="1"/>
          <w:color w:val="171717"/>
          <w:sz w:val="24"/>
          <w:szCs w:val="24"/>
        </w:rPr>
      </w:pPr>
      <w:bookmarkStart w:colFirst="0" w:colLast="0" w:name="_5kdd8qxx3pg2" w:id="16"/>
      <w:bookmarkEnd w:id="16"/>
      <w:r w:rsidDel="00000000" w:rsidR="00000000" w:rsidRPr="00000000">
        <w:rPr>
          <w:b w:val="1"/>
          <w:bCs w:val="1"/>
          <w:color w:val="171717"/>
          <w:sz w:val="24"/>
          <w:szCs w:val="24"/>
          <w:rtl w:val="0"/>
        </w:rPr>
        <w:t xml:space="preserve">What makes this project different from traditional ecotourism initiatives?</w:t>
      </w:r>
    </w:p>
    <w:p w:rsidR="00000000" w:rsidDel="00000000" w:rsidP="00000000" w:rsidRDefault="00000000" w:rsidRPr="00000000" w14:paraId="00000022">
      <w:pPr>
        <w:spacing w:after="200" w:before="200" w:lineRule="auto"/>
        <w:rPr>
          <w:color w:val="171717"/>
          <w:sz w:val="24"/>
          <w:szCs w:val="24"/>
        </w:rPr>
      </w:pPr>
      <w:r w:rsidDel="00000000" w:rsidR="00000000" w:rsidRPr="00000000">
        <w:rPr>
          <w:color w:val="171717"/>
          <w:sz w:val="24"/>
          <w:szCs w:val="24"/>
          <w:rtl w:val="0"/>
        </w:rPr>
        <w:t xml:space="preserve">Rather than focusing solely on nature-based tourism, Zuñac Montology emphasizes ethnotourism. This approach prioritizes cultural context, pueblos originarios, and ethical engagement, recognizing that long-term relationships between humans and the environment shape landscapes.</w:t>
      </w:r>
    </w:p>
    <w:p w:rsidR="00000000" w:rsidDel="00000000" w:rsidP="00000000" w:rsidRDefault="00000000" w:rsidRPr="00000000" w14:paraId="00000023">
      <w:pPr>
        <w:pStyle w:val="Heading2"/>
        <w:keepNext w:val="0"/>
        <w:keepLines w:val="0"/>
        <w:spacing w:after="200" w:before="200" w:lineRule="auto"/>
        <w:rPr>
          <w:b w:val="1"/>
          <w:bCs w:val="1"/>
          <w:color w:val="171717"/>
          <w:sz w:val="24"/>
          <w:szCs w:val="24"/>
        </w:rPr>
      </w:pPr>
      <w:bookmarkStart w:colFirst="0" w:colLast="0" w:name="_uvoda8jwhi33" w:id="17"/>
      <w:bookmarkEnd w:id="17"/>
      <w:r w:rsidDel="00000000" w:rsidR="00000000" w:rsidRPr="00000000">
        <w:rPr>
          <w:b w:val="1"/>
          <w:bCs w:val="1"/>
          <w:color w:val="171717"/>
          <w:sz w:val="24"/>
          <w:szCs w:val="24"/>
          <w:rtl w:val="0"/>
        </w:rPr>
        <w:t xml:space="preserve">Who is the target audience for this project?</w:t>
      </w:r>
    </w:p>
    <w:p w:rsidR="00000000" w:rsidDel="00000000" w:rsidP="00000000" w:rsidRDefault="00000000" w:rsidRPr="00000000" w14:paraId="00000024">
      <w:pPr>
        <w:spacing w:after="200" w:before="200" w:lineRule="auto"/>
        <w:rPr>
          <w:color w:val="171717"/>
          <w:sz w:val="24"/>
          <w:szCs w:val="24"/>
        </w:rPr>
      </w:pPr>
      <w:r w:rsidDel="00000000" w:rsidR="00000000" w:rsidRPr="00000000">
        <w:rPr>
          <w:color w:val="171717"/>
          <w:sz w:val="24"/>
          <w:szCs w:val="24"/>
          <w:rtl w:val="0"/>
        </w:rPr>
        <w:t xml:space="preserve">The primary audiences include students, researchers, and professionals in fields related to </w:t>
      </w:r>
      <w:r w:rsidDel="00000000" w:rsidR="00000000" w:rsidRPr="00000000">
        <w:rPr>
          <w:color w:val="171717"/>
          <w:sz w:val="24"/>
          <w:szCs w:val="24"/>
          <w:rtl w:val="0"/>
        </w:rPr>
        <w:t xml:space="preserve">montology</w:t>
      </w:r>
      <w:r w:rsidDel="00000000" w:rsidR="00000000" w:rsidRPr="00000000">
        <w:rPr>
          <w:color w:val="171717"/>
          <w:sz w:val="24"/>
          <w:szCs w:val="24"/>
          <w:rtl w:val="0"/>
        </w:rPr>
        <w:t xml:space="preserve">, geography, conservation, and cultural studies, as well as members of the interested public who want a deeper, more responsible way to engage with conservation and tourism.</w:t>
      </w:r>
    </w:p>
    <w:p w:rsidR="00000000" w:rsidDel="00000000" w:rsidP="00000000" w:rsidRDefault="00000000" w:rsidRPr="00000000" w14:paraId="00000025">
      <w:pPr>
        <w:pStyle w:val="Heading2"/>
        <w:keepNext w:val="0"/>
        <w:keepLines w:val="0"/>
        <w:spacing w:after="200" w:before="200" w:lineRule="auto"/>
        <w:rPr>
          <w:b w:val="1"/>
          <w:bCs w:val="1"/>
          <w:color w:val="171717"/>
          <w:sz w:val="24"/>
          <w:szCs w:val="24"/>
        </w:rPr>
      </w:pPr>
      <w:bookmarkStart w:colFirst="0" w:colLast="0" w:name="_7oxpea3j0572" w:id="18"/>
      <w:bookmarkEnd w:id="18"/>
      <w:r w:rsidDel="00000000" w:rsidR="00000000" w:rsidRPr="00000000">
        <w:rPr>
          <w:rtl w:val="0"/>
        </w:rPr>
      </w:r>
    </w:p>
    <w:p w:rsidR="00000000" w:rsidDel="00000000" w:rsidP="00000000" w:rsidRDefault="00000000" w:rsidRPr="00000000" w14:paraId="00000026">
      <w:pPr>
        <w:pStyle w:val="Heading2"/>
        <w:keepNext w:val="0"/>
        <w:keepLines w:val="0"/>
        <w:spacing w:after="200" w:before="200" w:lineRule="auto"/>
        <w:rPr>
          <w:b w:val="1"/>
          <w:bCs w:val="1"/>
          <w:color w:val="171717"/>
          <w:sz w:val="24"/>
          <w:szCs w:val="24"/>
        </w:rPr>
      </w:pPr>
      <w:bookmarkStart w:colFirst="0" w:colLast="0" w:name="_o1yytvf36kw3" w:id="19"/>
      <w:bookmarkEnd w:id="19"/>
      <w:r w:rsidDel="00000000" w:rsidR="00000000" w:rsidRPr="00000000">
        <w:rPr>
          <w:rtl w:val="0"/>
        </w:rPr>
      </w:r>
    </w:p>
    <w:p w:rsidR="00000000" w:rsidDel="00000000" w:rsidP="00000000" w:rsidRDefault="00000000" w:rsidRPr="00000000" w14:paraId="00000027">
      <w:pPr>
        <w:pStyle w:val="Heading2"/>
        <w:keepNext w:val="0"/>
        <w:keepLines w:val="0"/>
        <w:spacing w:after="200" w:before="200" w:lineRule="auto"/>
        <w:rPr>
          <w:b w:val="1"/>
          <w:bCs w:val="1"/>
          <w:color w:val="171717"/>
          <w:sz w:val="24"/>
          <w:szCs w:val="24"/>
        </w:rPr>
      </w:pPr>
      <w:bookmarkStart w:colFirst="0" w:colLast="0" w:name="_4a8uyzvhwx80" w:id="20"/>
      <w:bookmarkEnd w:id="20"/>
      <w:r w:rsidDel="00000000" w:rsidR="00000000" w:rsidRPr="00000000">
        <w:rPr>
          <w:rtl w:val="0"/>
        </w:rPr>
      </w:r>
    </w:p>
    <w:p w:rsidR="00000000" w:rsidDel="00000000" w:rsidP="00000000" w:rsidRDefault="00000000" w:rsidRPr="00000000" w14:paraId="00000028">
      <w:pPr>
        <w:pStyle w:val="Heading2"/>
        <w:keepNext w:val="0"/>
        <w:keepLines w:val="0"/>
        <w:spacing w:after="200" w:before="200" w:lineRule="auto"/>
        <w:rPr>
          <w:b w:val="1"/>
          <w:bCs w:val="1"/>
          <w:color w:val="171717"/>
          <w:sz w:val="24"/>
          <w:szCs w:val="24"/>
        </w:rPr>
      </w:pPr>
      <w:bookmarkStart w:colFirst="0" w:colLast="0" w:name="_mk0slseyd82b" w:id="21"/>
      <w:bookmarkEnd w:id="21"/>
      <w:r w:rsidDel="00000000" w:rsidR="00000000" w:rsidRPr="00000000">
        <w:rPr>
          <w:b w:val="1"/>
          <w:bCs w:val="1"/>
          <w:color w:val="171717"/>
          <w:sz w:val="24"/>
          <w:szCs w:val="24"/>
          <w:rtl w:val="0"/>
        </w:rPr>
        <w:t xml:space="preserve">What are the main deliverables of the project?</w:t>
      </w:r>
    </w:p>
    <w:p w:rsidR="00000000" w:rsidDel="00000000" w:rsidP="00000000" w:rsidRDefault="00000000" w:rsidRPr="00000000" w14:paraId="00000029">
      <w:pPr>
        <w:spacing w:after="200" w:before="200" w:lineRule="auto"/>
        <w:rPr>
          <w:color w:val="171717"/>
          <w:sz w:val="24"/>
          <w:szCs w:val="24"/>
        </w:rPr>
      </w:pPr>
      <w:r w:rsidDel="00000000" w:rsidR="00000000" w:rsidRPr="00000000">
        <w:rPr>
          <w:color w:val="171717"/>
          <w:sz w:val="24"/>
          <w:szCs w:val="24"/>
          <w:rtl w:val="0"/>
        </w:rPr>
        <w:t xml:space="preserve">Key deliverables include:</w:t>
      </w:r>
    </w:p>
    <w:p w:rsidR="00000000" w:rsidDel="00000000" w:rsidP="00000000" w:rsidRDefault="00000000" w:rsidRPr="00000000" w14:paraId="0000002A">
      <w:pPr>
        <w:numPr>
          <w:ilvl w:val="0"/>
          <w:numId w:val="1"/>
        </w:numPr>
        <w:spacing w:after="200" w:before="200" w:lineRule="auto"/>
        <w:ind w:left="720" w:hanging="360"/>
        <w:rPr>
          <w:color w:val="171717"/>
          <w:sz w:val="24"/>
          <w:szCs w:val="24"/>
        </w:rPr>
      </w:pPr>
      <w:r w:rsidDel="00000000" w:rsidR="00000000" w:rsidRPr="00000000">
        <w:rPr>
          <w:color w:val="171717"/>
          <w:sz w:val="24"/>
          <w:szCs w:val="24"/>
          <w:rtl w:val="0"/>
        </w:rPr>
        <w:t xml:space="preserve">A new website focused on Zuñac, </w:t>
      </w:r>
      <w:r w:rsidDel="00000000" w:rsidR="00000000" w:rsidRPr="00000000">
        <w:rPr>
          <w:color w:val="171717"/>
          <w:sz w:val="24"/>
          <w:szCs w:val="24"/>
          <w:rtl w:val="0"/>
        </w:rPr>
        <w:t xml:space="preserve">montology</w:t>
      </w:r>
      <w:r w:rsidDel="00000000" w:rsidR="00000000" w:rsidRPr="00000000">
        <w:rPr>
          <w:color w:val="171717"/>
          <w:sz w:val="24"/>
          <w:szCs w:val="24"/>
          <w:rtl w:val="0"/>
        </w:rPr>
        <w:t xml:space="preserve">, and biocultural heritage</w:t>
      </w:r>
    </w:p>
    <w:p w:rsidR="00000000" w:rsidDel="00000000" w:rsidP="00000000" w:rsidRDefault="00000000" w:rsidRPr="00000000" w14:paraId="0000002B">
      <w:pPr>
        <w:numPr>
          <w:ilvl w:val="0"/>
          <w:numId w:val="1"/>
        </w:numPr>
        <w:spacing w:after="200" w:before="200" w:lineRule="auto"/>
        <w:ind w:left="720" w:hanging="360"/>
        <w:rPr>
          <w:color w:val="171717"/>
          <w:sz w:val="24"/>
          <w:szCs w:val="24"/>
        </w:rPr>
      </w:pPr>
      <w:r w:rsidDel="00000000" w:rsidR="00000000" w:rsidRPr="00000000">
        <w:rPr>
          <w:color w:val="171717"/>
          <w:sz w:val="24"/>
          <w:szCs w:val="24"/>
          <w:rtl w:val="0"/>
        </w:rPr>
        <w:t xml:space="preserve">A comprehensive branding kit</w:t>
      </w:r>
    </w:p>
    <w:p w:rsidR="00000000" w:rsidDel="00000000" w:rsidP="00000000" w:rsidRDefault="00000000" w:rsidRPr="00000000" w14:paraId="0000002C">
      <w:pPr>
        <w:numPr>
          <w:ilvl w:val="0"/>
          <w:numId w:val="1"/>
        </w:numPr>
        <w:spacing w:after="200" w:before="200" w:lineRule="auto"/>
        <w:ind w:left="720" w:hanging="360"/>
        <w:rPr>
          <w:color w:val="171717"/>
          <w:sz w:val="24"/>
          <w:szCs w:val="24"/>
        </w:rPr>
      </w:pPr>
      <w:r w:rsidDel="00000000" w:rsidR="00000000" w:rsidRPr="00000000">
        <w:rPr>
          <w:color w:val="171717"/>
          <w:sz w:val="24"/>
          <w:szCs w:val="24"/>
          <w:rtl w:val="0"/>
        </w:rPr>
        <w:t xml:space="preserve">Press releases and media-ready content</w:t>
      </w:r>
    </w:p>
    <w:p w:rsidR="00000000" w:rsidDel="00000000" w:rsidP="00000000" w:rsidRDefault="00000000" w:rsidRPr="00000000" w14:paraId="0000002D">
      <w:pPr>
        <w:numPr>
          <w:ilvl w:val="0"/>
          <w:numId w:val="1"/>
        </w:numPr>
        <w:spacing w:after="200" w:before="200" w:lineRule="auto"/>
        <w:ind w:left="720" w:hanging="360"/>
        <w:rPr>
          <w:color w:val="171717"/>
          <w:sz w:val="24"/>
          <w:szCs w:val="24"/>
        </w:rPr>
      </w:pPr>
      <w:r w:rsidDel="00000000" w:rsidR="00000000" w:rsidRPr="00000000">
        <w:rPr>
          <w:color w:val="171717"/>
          <w:sz w:val="24"/>
          <w:szCs w:val="24"/>
          <w:rtl w:val="0"/>
        </w:rPr>
        <w:t xml:space="preserve">An infographic/poster for presentation at an international conference in March</w:t>
      </w:r>
    </w:p>
    <w:p w:rsidR="00000000" w:rsidDel="00000000" w:rsidP="00000000" w:rsidRDefault="00000000" w:rsidRPr="00000000" w14:paraId="0000002E">
      <w:pPr>
        <w:numPr>
          <w:ilvl w:val="0"/>
          <w:numId w:val="1"/>
        </w:numPr>
        <w:spacing w:after="200" w:before="200" w:lineRule="auto"/>
        <w:ind w:left="720" w:hanging="360"/>
        <w:rPr>
          <w:color w:val="171717"/>
          <w:sz w:val="24"/>
          <w:szCs w:val="24"/>
        </w:rPr>
      </w:pPr>
      <w:r w:rsidDel="00000000" w:rsidR="00000000" w:rsidRPr="00000000">
        <w:rPr>
          <w:color w:val="171717"/>
          <w:sz w:val="24"/>
          <w:szCs w:val="24"/>
          <w:rtl w:val="0"/>
        </w:rPr>
        <w:t xml:space="preserve">An Instagram-based social media presence</w:t>
      </w:r>
    </w:p>
    <w:p w:rsidR="00000000" w:rsidDel="00000000" w:rsidP="00000000" w:rsidRDefault="00000000" w:rsidRPr="00000000" w14:paraId="0000002F">
      <w:pPr>
        <w:numPr>
          <w:ilvl w:val="0"/>
          <w:numId w:val="1"/>
        </w:numPr>
        <w:spacing w:after="200" w:before="200" w:lineRule="auto"/>
        <w:ind w:left="720" w:hanging="360"/>
        <w:rPr>
          <w:color w:val="171717"/>
          <w:sz w:val="24"/>
          <w:szCs w:val="24"/>
        </w:rPr>
      </w:pPr>
      <w:r w:rsidDel="00000000" w:rsidR="00000000" w:rsidRPr="00000000">
        <w:rPr>
          <w:color w:val="171717"/>
          <w:sz w:val="24"/>
          <w:szCs w:val="24"/>
          <w:rtl w:val="0"/>
        </w:rPr>
        <w:t xml:space="preserve">A toolkit and guidelines for similar future projects</w:t>
      </w:r>
    </w:p>
    <w:p w:rsidR="00000000" w:rsidDel="00000000" w:rsidP="00000000" w:rsidRDefault="00000000" w:rsidRPr="00000000" w14:paraId="00000030">
      <w:pPr>
        <w:numPr>
          <w:ilvl w:val="0"/>
          <w:numId w:val="1"/>
        </w:numPr>
        <w:spacing w:after="200" w:before="200" w:lineRule="auto"/>
        <w:ind w:left="720" w:hanging="360"/>
        <w:rPr>
          <w:color w:val="171717"/>
          <w:sz w:val="24"/>
          <w:szCs w:val="24"/>
        </w:rPr>
      </w:pPr>
      <w:r w:rsidDel="00000000" w:rsidR="00000000" w:rsidRPr="00000000">
        <w:rPr>
          <w:color w:val="171717"/>
          <w:sz w:val="24"/>
          <w:szCs w:val="24"/>
          <w:rtl w:val="0"/>
        </w:rPr>
        <w:t xml:space="preserve">A curated list of funding and donation resources</w:t>
      </w:r>
    </w:p>
    <w:p w:rsidR="00000000" w:rsidDel="00000000" w:rsidP="00000000" w:rsidRDefault="00000000" w:rsidRPr="00000000" w14:paraId="00000031">
      <w:pPr>
        <w:pStyle w:val="Heading2"/>
        <w:keepNext w:val="0"/>
        <w:keepLines w:val="0"/>
        <w:spacing w:after="200" w:before="200" w:lineRule="auto"/>
        <w:rPr>
          <w:b w:val="1"/>
          <w:bCs w:val="1"/>
          <w:color w:val="171717"/>
          <w:sz w:val="24"/>
          <w:szCs w:val="24"/>
        </w:rPr>
      </w:pPr>
      <w:bookmarkStart w:colFirst="0" w:colLast="0" w:name="_zca8kmkmij81" w:id="22"/>
      <w:bookmarkEnd w:id="22"/>
      <w:r w:rsidDel="00000000" w:rsidR="00000000" w:rsidRPr="00000000">
        <w:rPr>
          <w:b w:val="1"/>
          <w:bCs w:val="1"/>
          <w:color w:val="171717"/>
          <w:sz w:val="24"/>
          <w:szCs w:val="24"/>
          <w:rtl w:val="0"/>
        </w:rPr>
        <w:t xml:space="preserve">Is this project affiliated with a university?</w:t>
      </w:r>
    </w:p>
    <w:p w:rsidR="00000000" w:rsidDel="00000000" w:rsidP="00000000" w:rsidRDefault="00000000" w:rsidRPr="00000000" w14:paraId="00000032">
      <w:pPr>
        <w:spacing w:after="200" w:before="200" w:lineRule="auto"/>
        <w:rPr>
          <w:color w:val="171717"/>
          <w:sz w:val="24"/>
          <w:szCs w:val="24"/>
        </w:rPr>
      </w:pPr>
      <w:r w:rsidDel="00000000" w:rsidR="00000000" w:rsidRPr="00000000">
        <w:rPr>
          <w:color w:val="171717"/>
          <w:sz w:val="24"/>
          <w:szCs w:val="24"/>
          <w:rtl w:val="0"/>
        </w:rPr>
        <w:t xml:space="preserve">Yes. The project involves university students and faculty collaborators, including researchers connected to UGA and partner institutions in Ecuador. It is also aligned with international academic and conservation conversations.</w:t>
      </w:r>
    </w:p>
    <w:p w:rsidR="00000000" w:rsidDel="00000000" w:rsidP="00000000" w:rsidRDefault="00000000" w:rsidRPr="00000000" w14:paraId="00000033">
      <w:pPr>
        <w:pStyle w:val="Heading2"/>
        <w:keepNext w:val="0"/>
        <w:keepLines w:val="0"/>
        <w:spacing w:after="200" w:before="200" w:lineRule="auto"/>
        <w:rPr>
          <w:b w:val="1"/>
          <w:bCs w:val="1"/>
          <w:color w:val="171717"/>
          <w:sz w:val="24"/>
          <w:szCs w:val="24"/>
        </w:rPr>
      </w:pPr>
      <w:bookmarkStart w:colFirst="0" w:colLast="0" w:name="_o4xrsy6o4uih" w:id="23"/>
      <w:bookmarkEnd w:id="23"/>
      <w:r w:rsidDel="00000000" w:rsidR="00000000" w:rsidRPr="00000000">
        <w:rPr>
          <w:b w:val="1"/>
          <w:bCs w:val="1"/>
          <w:color w:val="171717"/>
          <w:sz w:val="24"/>
          <w:szCs w:val="24"/>
          <w:rtl w:val="0"/>
        </w:rPr>
        <w:t xml:space="preserve">How does this project support conservation efforts?</w:t>
      </w:r>
    </w:p>
    <w:p w:rsidR="00000000" w:rsidDel="00000000" w:rsidP="00000000" w:rsidRDefault="00000000" w:rsidRPr="00000000" w14:paraId="00000034">
      <w:pPr>
        <w:spacing w:after="200" w:before="200" w:lineRule="auto"/>
        <w:rPr>
          <w:color w:val="171717"/>
          <w:sz w:val="24"/>
          <w:szCs w:val="24"/>
        </w:rPr>
      </w:pPr>
      <w:r w:rsidDel="00000000" w:rsidR="00000000" w:rsidRPr="00000000">
        <w:rPr>
          <w:color w:val="171717"/>
          <w:sz w:val="24"/>
          <w:szCs w:val="24"/>
          <w:rtl w:val="0"/>
        </w:rPr>
        <w:t xml:space="preserve">By translating research into accessible narratives, visuals, and calls to action, Zuñac Montology helps mobilize public interest, ethical tourism, and funding support. The platform also reinforces the credibility of conservation efforts by grounding them in scientific and cultural scholarship.</w:t>
      </w:r>
    </w:p>
    <w:p w:rsidR="00000000" w:rsidDel="00000000" w:rsidP="00000000" w:rsidRDefault="00000000" w:rsidRPr="00000000" w14:paraId="00000035">
      <w:pPr>
        <w:pStyle w:val="Heading2"/>
        <w:keepNext w:val="0"/>
        <w:keepLines w:val="0"/>
        <w:spacing w:after="200" w:before="200" w:lineRule="auto"/>
        <w:rPr>
          <w:b w:val="1"/>
          <w:bCs w:val="1"/>
          <w:color w:val="171717"/>
          <w:sz w:val="24"/>
          <w:szCs w:val="24"/>
        </w:rPr>
      </w:pPr>
      <w:bookmarkStart w:colFirst="0" w:colLast="0" w:name="_pkwomwj2vkvk" w:id="24"/>
      <w:bookmarkEnd w:id="24"/>
      <w:r w:rsidDel="00000000" w:rsidR="00000000" w:rsidRPr="00000000">
        <w:rPr>
          <w:b w:val="1"/>
          <w:bCs w:val="1"/>
          <w:color w:val="171717"/>
          <w:sz w:val="24"/>
          <w:szCs w:val="24"/>
          <w:rtl w:val="0"/>
        </w:rPr>
        <w:t xml:space="preserve">Will the website be updated over time?</w:t>
      </w:r>
    </w:p>
    <w:p w:rsidR="00000000" w:rsidDel="00000000" w:rsidP="00000000" w:rsidRDefault="00000000" w:rsidRPr="00000000" w14:paraId="00000036">
      <w:pPr>
        <w:spacing w:after="200" w:before="200" w:lineRule="auto"/>
        <w:rPr>
          <w:color w:val="171717"/>
          <w:sz w:val="24"/>
          <w:szCs w:val="24"/>
        </w:rPr>
      </w:pPr>
      <w:r w:rsidDel="00000000" w:rsidR="00000000" w:rsidRPr="00000000">
        <w:rPr>
          <w:color w:val="171717"/>
          <w:sz w:val="24"/>
          <w:szCs w:val="24"/>
          <w:rtl w:val="0"/>
        </w:rPr>
        <w:t xml:space="preserve">Yes. The platform is designed to be maintained and expanded, allowing for new research, publications, media, and partnerships to be added as the project evolves.</w:t>
      </w:r>
    </w:p>
    <w:p w:rsidR="00000000" w:rsidDel="00000000" w:rsidP="00000000" w:rsidRDefault="00000000" w:rsidRPr="00000000" w14:paraId="00000037">
      <w:pPr>
        <w:pStyle w:val="Heading2"/>
        <w:keepNext w:val="0"/>
        <w:keepLines w:val="0"/>
        <w:spacing w:after="200" w:before="200" w:lineRule="auto"/>
        <w:rPr>
          <w:b w:val="1"/>
          <w:bCs w:val="1"/>
          <w:color w:val="171717"/>
          <w:sz w:val="24"/>
          <w:szCs w:val="24"/>
        </w:rPr>
      </w:pPr>
      <w:bookmarkStart w:colFirst="0" w:colLast="0" w:name="_c8nqonb25x2k" w:id="25"/>
      <w:bookmarkEnd w:id="25"/>
      <w:r w:rsidDel="00000000" w:rsidR="00000000" w:rsidRPr="00000000">
        <w:rPr>
          <w:b w:val="1"/>
          <w:bCs w:val="1"/>
          <w:color w:val="171717"/>
          <w:sz w:val="24"/>
          <w:szCs w:val="24"/>
          <w:rtl w:val="0"/>
        </w:rPr>
        <w:t xml:space="preserve">How can individuals or organizations get involved?</w:t>
      </w:r>
    </w:p>
    <w:p w:rsidR="00000000" w:rsidDel="00000000" w:rsidP="00000000" w:rsidRDefault="00000000" w:rsidRPr="00000000" w14:paraId="00000038">
      <w:pPr>
        <w:spacing w:after="200" w:before="200" w:lineRule="auto"/>
        <w:rPr>
          <w:color w:val="171717"/>
          <w:sz w:val="24"/>
          <w:szCs w:val="24"/>
        </w:rPr>
      </w:pPr>
      <w:r w:rsidDel="00000000" w:rsidR="00000000" w:rsidRPr="00000000">
        <w:rPr>
          <w:color w:val="171717"/>
          <w:sz w:val="24"/>
          <w:szCs w:val="24"/>
          <w:rtl w:val="0"/>
        </w:rPr>
        <w:t xml:space="preserve">Visitors can engage by sharing the platform, supporting listed funding initiatives, participating in ethical ethnotourism opportunities, or exploring collaboration and research pathways highlighted on the site.</w:t>
      </w:r>
    </w:p>
    <w:p w:rsidR="00000000" w:rsidDel="00000000" w:rsidP="00000000" w:rsidRDefault="00000000" w:rsidRPr="00000000" w14:paraId="00000039">
      <w:pPr>
        <w:pStyle w:val="Heading2"/>
        <w:keepNext w:val="0"/>
        <w:keepLines w:val="0"/>
        <w:spacing w:after="200" w:before="200" w:lineRule="auto"/>
        <w:rPr>
          <w:b w:val="1"/>
          <w:bCs w:val="1"/>
          <w:color w:val="171717"/>
          <w:sz w:val="24"/>
          <w:szCs w:val="24"/>
        </w:rPr>
      </w:pPr>
      <w:bookmarkStart w:colFirst="0" w:colLast="0" w:name="_sz9j9om0uy14" w:id="26"/>
      <w:bookmarkEnd w:id="26"/>
      <w:r w:rsidDel="00000000" w:rsidR="00000000" w:rsidRPr="00000000">
        <w:rPr>
          <w:rtl w:val="0"/>
        </w:rPr>
      </w:r>
    </w:p>
    <w:p w:rsidR="00000000" w:rsidDel="00000000" w:rsidP="00000000" w:rsidRDefault="00000000" w:rsidRPr="00000000" w14:paraId="0000003A">
      <w:pPr>
        <w:pStyle w:val="Heading2"/>
        <w:keepNext w:val="0"/>
        <w:keepLines w:val="0"/>
        <w:spacing w:after="200" w:before="200" w:lineRule="auto"/>
        <w:rPr>
          <w:b w:val="1"/>
          <w:bCs w:val="1"/>
          <w:color w:val="171717"/>
          <w:sz w:val="24"/>
          <w:szCs w:val="24"/>
        </w:rPr>
      </w:pPr>
      <w:bookmarkStart w:colFirst="0" w:colLast="0" w:name="_jioqno2rgak8" w:id="27"/>
      <w:bookmarkEnd w:id="27"/>
      <w:r w:rsidDel="00000000" w:rsidR="00000000" w:rsidRPr="00000000">
        <w:rPr>
          <w:b w:val="1"/>
          <w:bCs w:val="1"/>
          <w:color w:val="171717"/>
          <w:sz w:val="24"/>
          <w:szCs w:val="24"/>
          <w:rtl w:val="0"/>
        </w:rPr>
        <w:t xml:space="preserve">What is the long-term vision for Zuñac Montology?</w:t>
      </w:r>
    </w:p>
    <w:p w:rsidR="00000000" w:rsidDel="00000000" w:rsidP="00000000" w:rsidRDefault="00000000" w:rsidRPr="00000000" w14:paraId="0000003B">
      <w:pPr>
        <w:spacing w:after="200" w:before="200" w:lineRule="auto"/>
        <w:rPr>
          <w:color w:val="171717"/>
          <w:sz w:val="24"/>
          <w:szCs w:val="24"/>
        </w:rPr>
      </w:pPr>
      <w:r w:rsidDel="00000000" w:rsidR="00000000" w:rsidRPr="00000000">
        <w:rPr>
          <w:color w:val="171717"/>
          <w:sz w:val="24"/>
          <w:szCs w:val="24"/>
          <w:rtl w:val="0"/>
        </w:rPr>
        <w:t xml:space="preserve">The long-term goal is to establish Zuñac as a globally recognized case study in </w:t>
      </w:r>
      <w:r w:rsidDel="00000000" w:rsidR="00000000" w:rsidRPr="00000000">
        <w:rPr>
          <w:color w:val="171717"/>
          <w:sz w:val="24"/>
          <w:szCs w:val="24"/>
          <w:rtl w:val="0"/>
        </w:rPr>
        <w:t xml:space="preserve">montology</w:t>
      </w:r>
      <w:r w:rsidDel="00000000" w:rsidR="00000000" w:rsidRPr="00000000">
        <w:rPr>
          <w:color w:val="171717"/>
          <w:sz w:val="24"/>
          <w:szCs w:val="24"/>
          <w:rtl w:val="0"/>
        </w:rPr>
        <w:t xml:space="preserve"> and biocultural heritage, potentially contributing to the creation of a UNESCO Chair in Montology and Biocultural Heritage.</w:t>
      </w:r>
    </w:p>
    <w:p w:rsidR="00000000" w:rsidDel="00000000" w:rsidP="00000000" w:rsidRDefault="00000000" w:rsidRPr="00000000" w14:paraId="0000003C">
      <w:pPr>
        <w:pStyle w:val="Heading2"/>
        <w:keepNext w:val="0"/>
        <w:keepLines w:val="0"/>
        <w:spacing w:after="200" w:before="200" w:lineRule="auto"/>
        <w:rPr>
          <w:b w:val="1"/>
          <w:bCs w:val="1"/>
          <w:color w:val="171717"/>
          <w:sz w:val="24"/>
          <w:szCs w:val="24"/>
        </w:rPr>
      </w:pPr>
      <w:bookmarkStart w:colFirst="0" w:colLast="0" w:name="_6i3zilggp6ei" w:id="28"/>
      <w:bookmarkEnd w:id="28"/>
      <w:r w:rsidDel="00000000" w:rsidR="00000000" w:rsidRPr="00000000">
        <w:rPr>
          <w:b w:val="1"/>
          <w:bCs w:val="1"/>
          <w:color w:val="171717"/>
          <w:sz w:val="24"/>
          <w:szCs w:val="24"/>
          <w:rtl w:val="0"/>
        </w:rPr>
        <w:t xml:space="preserve">Where can I learn more?</w:t>
      </w:r>
    </w:p>
    <w:p w:rsidR="00000000" w:rsidDel="00000000" w:rsidP="00000000" w:rsidRDefault="00000000" w:rsidRPr="00000000" w14:paraId="0000003D">
      <w:pPr>
        <w:spacing w:after="200" w:before="200" w:lineRule="auto"/>
        <w:rPr>
          <w:color w:val="171717"/>
          <w:sz w:val="24"/>
          <w:szCs w:val="24"/>
        </w:rPr>
      </w:pPr>
      <w:r w:rsidDel="00000000" w:rsidR="00000000" w:rsidRPr="00000000">
        <w:rPr>
          <w:color w:val="171717"/>
          <w:sz w:val="24"/>
          <w:szCs w:val="24"/>
          <w:rtl w:val="0"/>
        </w:rPr>
        <w:t xml:space="preserve">Additional information, resources, and updates will be available through the Zuñac Montology website and its associated Instagram presence following the public launch.</w:t>
      </w:r>
    </w:p>
    <w:p w:rsidR="00000000" w:rsidDel="00000000" w:rsidP="00000000" w:rsidRDefault="00000000" w:rsidRPr="00000000" w14:paraId="0000003E">
      <w:pPr>
        <w:rPr>
          <w:color w:val="171717"/>
          <w:sz w:val="24"/>
          <w:szCs w:val="24"/>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-919162</wp:posOffset>
          </wp:positionH>
          <wp:positionV relativeFrom="paragraph">
            <wp:posOffset>-158161</wp:posOffset>
          </wp:positionV>
          <wp:extent cx="7777163" cy="1200150"/>
          <wp:effectExtent b="0" l="0" r="0" t="0"/>
          <wp:wrapNone/>
          <wp:docPr id="2" name="image1.png"/>
          <a:graphic>
            <a:graphicData uri="http://schemas.openxmlformats.org/drawingml/2006/picture">
              <pic:pic>
                <pic:nvPicPr>
                  <pic:cNvPr id="0" name="image1.png"/>
                  <pic:cNvPicPr preferRelativeResize="0"/>
                </pic:nvPicPr>
                <pic:blipFill>
                  <a:blip r:embed="rId1"/>
                  <a:srcRect b="0" l="0" r="0" t="36070"/>
                  <a:stretch>
                    <a:fillRect/>
                  </a:stretch>
                </pic:blipFill>
                <pic:spPr>
                  <a:xfrm>
                    <a:off x="0" y="0"/>
                    <a:ext cx="7777163" cy="12001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jc w:val="center"/>
      <w:rPr/>
    </w:pPr>
    <w:r w:rsidDel="00000000" w:rsidR="00000000" w:rsidRPr="00000000">
      <w:rPr/>
      <w:drawing>
        <wp:inline distB="114300" distT="114300" distL="114300" distR="114300">
          <wp:extent cx="4419600" cy="909638"/>
          <wp:effectExtent b="0" l="0" r="0" t="0"/>
          <wp:docPr id="1" name="image2.png"/>
          <a:graphic>
            <a:graphicData uri="http://schemas.openxmlformats.org/drawingml/2006/picture">
              <pic:pic>
                <pic:nvPicPr>
                  <pic:cNvPr id="0" name="image2.png"/>
                  <pic:cNvPicPr preferRelativeResize="0"/>
                </pic:nvPicPr>
                <pic:blipFill>
                  <a:blip r:embed="rId1"/>
                  <a:srcRect b="33816" l="0" r="0" t="0"/>
                  <a:stretch>
                    <a:fillRect/>
                  </a:stretch>
                </pic:blipFill>
                <pic:spPr>
                  <a:xfrm>
                    <a:off x="0" y="0"/>
                    <a:ext cx="4419600" cy="9096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